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2B816" w14:textId="231BD7DB" w:rsidR="00F71711" w:rsidRPr="00C52C58" w:rsidRDefault="00B019E5" w:rsidP="00EF28F3">
      <w:pPr>
        <w:rPr>
          <w:rFonts w:asciiTheme="minorHAnsi" w:hAnsiTheme="minorHAnsi" w:cstheme="minorBidi"/>
          <w:b/>
          <w:bCs/>
          <w:sz w:val="28"/>
          <w:szCs w:val="28"/>
        </w:rPr>
      </w:pPr>
      <w:proofErr w:type="spellStart"/>
      <w:r w:rsidRPr="00B019E5">
        <w:rPr>
          <w:rFonts w:asciiTheme="minorHAnsi" w:hAnsiTheme="minorHAnsi" w:cstheme="minorHAnsi"/>
          <w:b/>
          <w:bCs/>
          <w:i/>
          <w:iCs/>
          <w:sz w:val="40"/>
          <w:szCs w:val="40"/>
        </w:rPr>
        <w:t>Xelity</w:t>
      </w:r>
      <w:proofErr w:type="spellEnd"/>
      <w:r w:rsidRPr="00B019E5">
        <w:rPr>
          <w:rFonts w:asciiTheme="minorHAnsi" w:hAnsiTheme="minorHAnsi" w:cstheme="minorHAnsi"/>
          <w:b/>
          <w:bCs/>
          <w:i/>
          <w:iCs/>
          <w:sz w:val="40"/>
          <w:szCs w:val="40"/>
        </w:rPr>
        <w:t xml:space="preserve"> 10 TX IP67: Ein datenstarker Switch für jeden Anwendungsbereich</w:t>
      </w:r>
      <w:r w:rsidR="00C4520D">
        <w:rPr>
          <w:rFonts w:asciiTheme="minorHAnsi" w:hAnsiTheme="minorHAnsi" w:cstheme="minorHAnsi"/>
          <w:b/>
          <w:bCs/>
          <w:i/>
          <w:iCs/>
          <w:sz w:val="40"/>
          <w:szCs w:val="40"/>
        </w:rPr>
        <w:br/>
      </w:r>
      <w:r w:rsidRPr="00B019E5">
        <w:rPr>
          <w:rFonts w:asciiTheme="minorHAnsi" w:hAnsiTheme="minorHAnsi" w:cstheme="minorBidi"/>
          <w:b/>
          <w:bCs/>
          <w:sz w:val="28"/>
          <w:szCs w:val="28"/>
        </w:rPr>
        <w:t xml:space="preserve">Der managebare Switch </w:t>
      </w:r>
      <w:proofErr w:type="spellStart"/>
      <w:r w:rsidRPr="00B019E5">
        <w:rPr>
          <w:rFonts w:asciiTheme="minorHAnsi" w:hAnsiTheme="minorHAnsi" w:cstheme="minorBidi"/>
          <w:b/>
          <w:bCs/>
          <w:sz w:val="28"/>
          <w:szCs w:val="28"/>
        </w:rPr>
        <w:t>Xelity</w:t>
      </w:r>
      <w:proofErr w:type="spellEnd"/>
      <w:r w:rsidRPr="00B019E5">
        <w:rPr>
          <w:rFonts w:asciiTheme="minorHAnsi" w:hAnsiTheme="minorHAnsi" w:cstheme="minorBidi"/>
          <w:b/>
          <w:bCs/>
          <w:sz w:val="28"/>
          <w:szCs w:val="28"/>
        </w:rPr>
        <w:t xml:space="preserve"> 10 TX IP67 von Murrelektronik bietet neue Möglichkeiten für ein smartes Datenmanagement, das dezentral und schaltschranklos erfolgen kann. Mit bis zehn Gigabit Ports sowie seiner hohen Robustheit und Variantenvielfalt stellt er die neue Benchmark für diesen Produktbereich dar.</w:t>
      </w:r>
    </w:p>
    <w:p w14:paraId="42CCB2C1" w14:textId="77777777" w:rsidR="00A32892" w:rsidRDefault="00A32892" w:rsidP="0856C5A4">
      <w:pPr>
        <w:spacing w:line="276" w:lineRule="auto"/>
        <w:rPr>
          <w:rFonts w:asciiTheme="minorHAnsi" w:hAnsiTheme="minorHAnsi" w:cstheme="minorBidi"/>
          <w:sz w:val="24"/>
          <w:szCs w:val="24"/>
        </w:rPr>
      </w:pPr>
    </w:p>
    <w:p w14:paraId="0C0BE443" w14:textId="0D128D3E" w:rsidR="00B019E5" w:rsidRPr="00B019E5" w:rsidRDefault="00B019E5" w:rsidP="00B019E5">
      <w:pPr>
        <w:spacing w:line="276" w:lineRule="auto"/>
        <w:rPr>
          <w:rFonts w:asciiTheme="minorHAnsi" w:hAnsiTheme="minorHAnsi" w:cstheme="minorBidi"/>
        </w:rPr>
      </w:pPr>
      <w:r w:rsidRPr="00B019E5">
        <w:rPr>
          <w:rFonts w:asciiTheme="minorHAnsi" w:hAnsiTheme="minorHAnsi" w:cstheme="minorBidi"/>
        </w:rPr>
        <w:t xml:space="preserve">Mit </w:t>
      </w:r>
      <w:proofErr w:type="spellStart"/>
      <w:r w:rsidRPr="00B019E5">
        <w:rPr>
          <w:rFonts w:asciiTheme="minorHAnsi" w:hAnsiTheme="minorHAnsi" w:cstheme="minorBidi"/>
        </w:rPr>
        <w:t>Xelity</w:t>
      </w:r>
      <w:proofErr w:type="spellEnd"/>
      <w:r w:rsidRPr="00B019E5">
        <w:rPr>
          <w:rFonts w:asciiTheme="minorHAnsi" w:hAnsiTheme="minorHAnsi" w:cstheme="minorBidi"/>
        </w:rPr>
        <w:t xml:space="preserve"> 10 TX IP67 bietet Murrelektronik einen neuen robusten, platzsparenden und datenstarken Switch für das industrielle Feld. </w:t>
      </w:r>
      <w:proofErr w:type="spellStart"/>
      <w:r w:rsidRPr="00B019E5">
        <w:rPr>
          <w:rFonts w:asciiTheme="minorHAnsi" w:hAnsiTheme="minorHAnsi" w:cstheme="minorBidi"/>
        </w:rPr>
        <w:t>Xelity</w:t>
      </w:r>
      <w:proofErr w:type="spellEnd"/>
      <w:r w:rsidRPr="00B019E5">
        <w:rPr>
          <w:rFonts w:asciiTheme="minorHAnsi" w:hAnsiTheme="minorHAnsi" w:cstheme="minorBidi"/>
        </w:rPr>
        <w:t xml:space="preserve"> 10 TX IP67 verfügt über zehn Ports und steht in den folgenden drei Hardware-Varianten zur Verfügung: 10 x 100 Mbit/s, 10 x 1000 Mbit/s sowie 2 x 1000 Mbit/s + 8 x 100 Mbit/s – mit und ohne </w:t>
      </w:r>
      <w:proofErr w:type="spellStart"/>
      <w:r w:rsidRPr="00B019E5">
        <w:rPr>
          <w:rFonts w:asciiTheme="minorHAnsi" w:hAnsiTheme="minorHAnsi" w:cstheme="minorBidi"/>
        </w:rPr>
        <w:t>Profinet</w:t>
      </w:r>
      <w:proofErr w:type="spellEnd"/>
      <w:r w:rsidRPr="00B019E5">
        <w:rPr>
          <w:rFonts w:asciiTheme="minorHAnsi" w:hAnsiTheme="minorHAnsi" w:cstheme="minorBidi"/>
        </w:rPr>
        <w:t xml:space="preserve">. </w:t>
      </w:r>
    </w:p>
    <w:p w14:paraId="3F408D2C" w14:textId="77777777" w:rsidR="00B019E5" w:rsidRPr="00B019E5" w:rsidRDefault="00B019E5" w:rsidP="00B019E5">
      <w:pPr>
        <w:spacing w:line="276" w:lineRule="auto"/>
        <w:rPr>
          <w:rFonts w:asciiTheme="minorHAnsi" w:hAnsiTheme="minorHAnsi" w:cstheme="minorBidi"/>
        </w:rPr>
      </w:pPr>
    </w:p>
    <w:p w14:paraId="2A74989E" w14:textId="77777777" w:rsidR="00B019E5" w:rsidRPr="00B019E5" w:rsidRDefault="00B019E5" w:rsidP="00B019E5">
      <w:pPr>
        <w:spacing w:line="276" w:lineRule="auto"/>
        <w:rPr>
          <w:rFonts w:asciiTheme="minorHAnsi" w:hAnsiTheme="minorHAnsi" w:cstheme="minorBidi"/>
        </w:rPr>
      </w:pPr>
      <w:r w:rsidRPr="00B019E5">
        <w:rPr>
          <w:rFonts w:asciiTheme="minorHAnsi" w:hAnsiTheme="minorHAnsi" w:cstheme="minorBidi"/>
        </w:rPr>
        <w:t xml:space="preserve">Das kompakte, robuste Metallgehäuse in der hohen Schutzart IP67 erlaubt einen Einsatz des Switches selbst in äußerst rauen Industrieumgebungen, während die M12 L-kodierten Power-Steckverbinder (4- und 5-polig) einen einfachen Anschluss mit einer Power-Weiterleitung von bis zu 16A gewährleisten. Infolge des freien Erdungskonzepts bestehen keine Vorgaben für die Erdung. Murrelektronik entspricht mit dieser Eigenentwicklung einem aktuellen Trend in der Industrieautomation, nämlich klassische Schaltschranklösungen zunehmend durch dezentrale IP67-Automatisierungskomponenten im Feld zu ersetzen beziehungsweise zu erweitern. Die dezentrale Verdrahtung bietet den Vorteil einer deutlichen Platzersparnis im Schaltschrank sowie von reduzierten Leitungslängen. Eine schnellere und einfachere Fehlerdetektion, volle Flexibilität bei der Topologie sowie ein schnelles Skalieren und eine einfache Inbetriebnahme runden die positiven Merkmale ab.  </w:t>
      </w:r>
    </w:p>
    <w:p w14:paraId="560FB1C0" w14:textId="77777777" w:rsidR="00B019E5" w:rsidRPr="00B019E5" w:rsidRDefault="00B019E5" w:rsidP="00B019E5">
      <w:pPr>
        <w:spacing w:line="276" w:lineRule="auto"/>
        <w:rPr>
          <w:rFonts w:asciiTheme="minorHAnsi" w:hAnsiTheme="minorHAnsi" w:cstheme="minorBidi"/>
        </w:rPr>
      </w:pPr>
    </w:p>
    <w:p w14:paraId="3322F01D" w14:textId="77777777" w:rsidR="00B019E5" w:rsidRPr="00B019E5" w:rsidRDefault="00B019E5" w:rsidP="00B019E5">
      <w:pPr>
        <w:spacing w:line="276" w:lineRule="auto"/>
        <w:rPr>
          <w:rFonts w:asciiTheme="minorHAnsi" w:hAnsiTheme="minorHAnsi" w:cstheme="minorBidi"/>
        </w:rPr>
      </w:pPr>
      <w:r w:rsidRPr="00B019E5">
        <w:rPr>
          <w:rFonts w:asciiTheme="minorHAnsi" w:hAnsiTheme="minorHAnsi" w:cstheme="minorBidi"/>
        </w:rPr>
        <w:t xml:space="preserve">Seine große Variantenvielfalt und einfache Handhabung machen den </w:t>
      </w:r>
      <w:proofErr w:type="spellStart"/>
      <w:r w:rsidRPr="00B019E5">
        <w:rPr>
          <w:rFonts w:asciiTheme="minorHAnsi" w:hAnsiTheme="minorHAnsi" w:cstheme="minorBidi"/>
        </w:rPr>
        <w:t>Xelity</w:t>
      </w:r>
      <w:proofErr w:type="spellEnd"/>
      <w:r w:rsidRPr="00B019E5">
        <w:rPr>
          <w:rFonts w:asciiTheme="minorHAnsi" w:hAnsiTheme="minorHAnsi" w:cstheme="minorBidi"/>
        </w:rPr>
        <w:t xml:space="preserve"> 10 TX IP67 äußerst vielseitig und sehr breit einsetzbar. Der Switch kommt für Maschinenbauer, Anlagenbauer und Komponentenhersteller gleichermaßen und unabhängig von der Branche in Frage.  </w:t>
      </w:r>
    </w:p>
    <w:p w14:paraId="5E624873" w14:textId="77777777" w:rsidR="00B019E5" w:rsidRPr="00B019E5" w:rsidRDefault="00B019E5" w:rsidP="00B019E5">
      <w:pPr>
        <w:spacing w:line="276" w:lineRule="auto"/>
        <w:rPr>
          <w:rFonts w:asciiTheme="minorHAnsi" w:hAnsiTheme="minorHAnsi" w:cstheme="minorBidi"/>
        </w:rPr>
      </w:pPr>
    </w:p>
    <w:p w14:paraId="7B823B4A" w14:textId="77777777" w:rsidR="00B019E5" w:rsidRPr="00B019E5" w:rsidRDefault="00B019E5" w:rsidP="00B019E5">
      <w:pPr>
        <w:spacing w:line="276" w:lineRule="auto"/>
        <w:rPr>
          <w:rFonts w:asciiTheme="minorHAnsi" w:hAnsiTheme="minorHAnsi" w:cstheme="minorBidi"/>
        </w:rPr>
      </w:pPr>
      <w:r w:rsidRPr="00B019E5">
        <w:rPr>
          <w:rFonts w:asciiTheme="minorHAnsi" w:hAnsiTheme="minorHAnsi" w:cstheme="minorBidi"/>
        </w:rPr>
        <w:t xml:space="preserve">Dank seiner verschiedenen Ausbaustufen können die Anwender den </w:t>
      </w:r>
      <w:proofErr w:type="spellStart"/>
      <w:r w:rsidRPr="00B019E5">
        <w:rPr>
          <w:rFonts w:asciiTheme="minorHAnsi" w:hAnsiTheme="minorHAnsi" w:cstheme="minorBidi"/>
        </w:rPr>
        <w:t>Xelity</w:t>
      </w:r>
      <w:proofErr w:type="spellEnd"/>
      <w:r w:rsidRPr="00B019E5">
        <w:rPr>
          <w:rFonts w:asciiTheme="minorHAnsi" w:hAnsiTheme="minorHAnsi" w:cstheme="minorBidi"/>
        </w:rPr>
        <w:t xml:space="preserve"> 10 TX IP67 einfach an spezifische Applikationen anpassen. Auf dem integrierten Webserver lassen sich zahlreiche Anpassungen der Konfiguration vornehmen, beispielsweise das </w:t>
      </w:r>
      <w:r w:rsidRPr="00B019E5">
        <w:rPr>
          <w:rFonts w:asciiTheme="minorHAnsi" w:hAnsiTheme="minorHAnsi" w:cstheme="minorBidi"/>
        </w:rPr>
        <w:lastRenderedPageBreak/>
        <w:t xml:space="preserve">Port </w:t>
      </w:r>
      <w:proofErr w:type="spellStart"/>
      <w:r w:rsidRPr="00B019E5">
        <w:rPr>
          <w:rFonts w:asciiTheme="minorHAnsi" w:hAnsiTheme="minorHAnsi" w:cstheme="minorBidi"/>
        </w:rPr>
        <w:t>Mirroring</w:t>
      </w:r>
      <w:proofErr w:type="spellEnd"/>
      <w:r w:rsidRPr="00B019E5">
        <w:rPr>
          <w:rFonts w:asciiTheme="minorHAnsi" w:hAnsiTheme="minorHAnsi" w:cstheme="minorBidi"/>
        </w:rPr>
        <w:t xml:space="preserve"> oder die port-granulare Abschaltung. Die Konfiguration kann natürlich auch für einen späteren Servicefall oder wiederkehrende Konfigurationen gespeichert werden. Hohe Durchflussraten verkürzen die Taktraten bei Applikationen.  </w:t>
      </w:r>
    </w:p>
    <w:p w14:paraId="4E298C14" w14:textId="77777777" w:rsidR="00B019E5" w:rsidRPr="00B019E5" w:rsidRDefault="00B019E5" w:rsidP="00B019E5">
      <w:pPr>
        <w:spacing w:line="276" w:lineRule="auto"/>
        <w:rPr>
          <w:rFonts w:asciiTheme="minorHAnsi" w:hAnsiTheme="minorHAnsi" w:cstheme="minorBidi"/>
        </w:rPr>
      </w:pPr>
    </w:p>
    <w:p w14:paraId="249E5E2A" w14:textId="05740043" w:rsidR="00737172" w:rsidRDefault="00B019E5" w:rsidP="00737172">
      <w:pPr>
        <w:spacing w:line="276" w:lineRule="auto"/>
        <w:rPr>
          <w:rFonts w:asciiTheme="minorHAnsi" w:hAnsiTheme="minorHAnsi" w:cstheme="minorHAnsi"/>
          <w:b/>
          <w:bCs/>
        </w:rPr>
      </w:pPr>
      <w:r w:rsidRPr="00B019E5">
        <w:rPr>
          <w:rFonts w:asciiTheme="minorHAnsi" w:hAnsiTheme="minorHAnsi" w:cstheme="minorBidi"/>
        </w:rPr>
        <w:t xml:space="preserve">Bohrbild und Anschlusstechnik des Power-Steckverbinders sind bei allen Varianten dieser Switches identisch. Um ein durchgehendes System sicherzustellen, ist der </w:t>
      </w:r>
      <w:proofErr w:type="spellStart"/>
      <w:r w:rsidRPr="00B019E5">
        <w:rPr>
          <w:rFonts w:asciiTheme="minorHAnsi" w:hAnsiTheme="minorHAnsi" w:cstheme="minorBidi"/>
        </w:rPr>
        <w:t>Xelity</w:t>
      </w:r>
      <w:proofErr w:type="spellEnd"/>
      <w:r w:rsidRPr="00B019E5">
        <w:rPr>
          <w:rFonts w:asciiTheme="minorHAnsi" w:hAnsiTheme="minorHAnsi" w:cstheme="minorBidi"/>
        </w:rPr>
        <w:t xml:space="preserve"> 10 TX IP67 des Weiteren mit anderen M12 Power-Modulen von Murrelektronik frei kombinierbar, um ein einheitliches Power-Konzept zu verfolgen.</w:t>
      </w:r>
      <w:r w:rsidR="00737172">
        <w:rPr>
          <w:rFonts w:asciiTheme="minorHAnsi" w:hAnsiTheme="minorHAnsi" w:cstheme="minorHAnsi"/>
          <w:b/>
          <w:bCs/>
        </w:rPr>
        <w:br/>
      </w:r>
    </w:p>
    <w:p w14:paraId="0BB80EE5" w14:textId="77777777" w:rsidR="00B019E5" w:rsidRPr="0084643A" w:rsidRDefault="00B019E5" w:rsidP="00737172">
      <w:pPr>
        <w:spacing w:line="276" w:lineRule="auto"/>
        <w:rPr>
          <w:rFonts w:asciiTheme="minorHAnsi" w:hAnsiTheme="minorHAnsi" w:cstheme="minorHAnsi"/>
          <w:b/>
          <w:bCs/>
        </w:rPr>
      </w:pPr>
    </w:p>
    <w:p w14:paraId="673D81CB" w14:textId="14B3C137" w:rsidR="00A32892" w:rsidRPr="0084643A" w:rsidRDefault="00B019E5" w:rsidP="00A32892">
      <w:pPr>
        <w:spacing w:line="276" w:lineRule="auto"/>
        <w:rPr>
          <w:rFonts w:asciiTheme="minorHAnsi" w:hAnsiTheme="minorHAnsi" w:cstheme="minorHAnsi"/>
          <w:b/>
          <w:bCs/>
        </w:rPr>
      </w:pPr>
      <w:r>
        <w:rPr>
          <w:rFonts w:asciiTheme="minorHAnsi" w:hAnsiTheme="minorHAnsi" w:cstheme="minorHAnsi"/>
          <w:b/>
          <w:bCs/>
          <w:noProof/>
        </w:rPr>
        <w:drawing>
          <wp:inline distT="0" distB="0" distL="0" distR="0" wp14:anchorId="4F082515" wp14:editId="22450AF9">
            <wp:extent cx="4860925" cy="29051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print">
                      <a:extLst>
                        <a:ext uri="{28A0092B-C50C-407E-A947-70E740481C1C}">
                          <a14:useLocalDpi xmlns:a14="http://schemas.microsoft.com/office/drawing/2010/main" val="0"/>
                        </a:ext>
                      </a:extLst>
                    </a:blip>
                    <a:srcRect t="13967" b="5657"/>
                    <a:stretch/>
                  </pic:blipFill>
                  <pic:spPr bwMode="auto">
                    <a:xfrm>
                      <a:off x="0" y="0"/>
                      <a:ext cx="4860925" cy="2905125"/>
                    </a:xfrm>
                    <a:prstGeom prst="rect">
                      <a:avLst/>
                    </a:prstGeom>
                    <a:ln>
                      <a:noFill/>
                    </a:ln>
                    <a:extLst>
                      <a:ext uri="{53640926-AAD7-44D8-BBD7-CCE9431645EC}">
                        <a14:shadowObscured xmlns:a14="http://schemas.microsoft.com/office/drawing/2010/main"/>
                      </a:ext>
                    </a:extLst>
                  </pic:spPr>
                </pic:pic>
              </a:graphicData>
            </a:graphic>
          </wp:inline>
        </w:drawing>
      </w:r>
    </w:p>
    <w:p w14:paraId="5CA4CD6F" w14:textId="6AB8958D" w:rsidR="003C0022" w:rsidRDefault="00B019E5" w:rsidP="00737172">
      <w:pPr>
        <w:rPr>
          <w:b/>
          <w:bCs/>
          <w:i/>
          <w:iCs/>
        </w:rPr>
      </w:pPr>
      <w:r>
        <w:rPr>
          <w:b/>
          <w:bCs/>
          <w:i/>
          <w:iCs/>
        </w:rPr>
        <w:br/>
      </w:r>
      <w:r w:rsidRPr="00B019E5">
        <w:rPr>
          <w:b/>
          <w:bCs/>
          <w:i/>
          <w:iCs/>
        </w:rPr>
        <w:t xml:space="preserve">Bildunterschrift: </w:t>
      </w:r>
      <w:proofErr w:type="spellStart"/>
      <w:r w:rsidRPr="00B019E5">
        <w:rPr>
          <w:i/>
          <w:iCs/>
        </w:rPr>
        <w:t>Xelity</w:t>
      </w:r>
      <w:proofErr w:type="spellEnd"/>
      <w:r w:rsidRPr="00B019E5">
        <w:rPr>
          <w:i/>
          <w:iCs/>
        </w:rPr>
        <w:t xml:space="preserve"> 10 TX IP67 </w:t>
      </w:r>
      <w:proofErr w:type="spellStart"/>
      <w:r w:rsidRPr="00B019E5">
        <w:rPr>
          <w:i/>
          <w:iCs/>
        </w:rPr>
        <w:t>Managed</w:t>
      </w:r>
      <w:proofErr w:type="spellEnd"/>
      <w:r w:rsidRPr="00B019E5">
        <w:rPr>
          <w:i/>
          <w:iCs/>
        </w:rPr>
        <w:t xml:space="preserve"> Switch</w:t>
      </w:r>
      <w:r w:rsidRPr="00B019E5">
        <w:rPr>
          <w:b/>
          <w:bCs/>
          <w:i/>
          <w:iCs/>
        </w:rPr>
        <w:t xml:space="preserve"> </w:t>
      </w:r>
      <w:r>
        <w:rPr>
          <w:b/>
          <w:bCs/>
          <w:i/>
          <w:iCs/>
        </w:rPr>
        <w:br/>
      </w:r>
      <w:r w:rsidRPr="00B019E5">
        <w:rPr>
          <w:b/>
          <w:bCs/>
          <w:i/>
          <w:iCs/>
        </w:rPr>
        <w:t xml:space="preserve">Bild: </w:t>
      </w:r>
      <w:proofErr w:type="spellStart"/>
      <w:r w:rsidRPr="00B019E5">
        <w:rPr>
          <w:b/>
          <w:bCs/>
          <w:i/>
          <w:iCs/>
        </w:rPr>
        <w:t>Murrelektronik</w:t>
      </w:r>
      <w:proofErr w:type="spellEnd"/>
      <w:r w:rsidRPr="00B019E5">
        <w:rPr>
          <w:b/>
          <w:bCs/>
          <w:i/>
          <w:iCs/>
        </w:rPr>
        <w:t xml:space="preserve"> GmbH</w:t>
      </w:r>
    </w:p>
    <w:p w14:paraId="410E005B" w14:textId="51308058" w:rsidR="00B019E5" w:rsidRDefault="00B019E5" w:rsidP="00737172">
      <w:pPr>
        <w:rPr>
          <w:b/>
          <w:bCs/>
          <w:i/>
          <w:iCs/>
        </w:rPr>
      </w:pPr>
    </w:p>
    <w:p w14:paraId="77A5F270" w14:textId="605E4C56" w:rsidR="00B019E5" w:rsidRDefault="00B019E5" w:rsidP="00737172">
      <w:pPr>
        <w:rPr>
          <w:b/>
          <w:bCs/>
          <w:i/>
          <w:iCs/>
        </w:rPr>
      </w:pPr>
      <w:r>
        <w:rPr>
          <w:b/>
          <w:bCs/>
          <w:i/>
          <w:iCs/>
          <w:noProof/>
        </w:rPr>
        <w:lastRenderedPageBreak/>
        <w:drawing>
          <wp:inline distT="0" distB="0" distL="0" distR="0" wp14:anchorId="1CA36DB0" wp14:editId="14F53B03">
            <wp:extent cx="4622733" cy="2600325"/>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24919" cy="2601555"/>
                    </a:xfrm>
                    <a:prstGeom prst="rect">
                      <a:avLst/>
                    </a:prstGeom>
                  </pic:spPr>
                </pic:pic>
              </a:graphicData>
            </a:graphic>
          </wp:inline>
        </w:drawing>
      </w:r>
    </w:p>
    <w:p w14:paraId="404E588D" w14:textId="77777777" w:rsidR="002A4303" w:rsidRPr="002A4303" w:rsidRDefault="002A4303" w:rsidP="00737172"/>
    <w:p w14:paraId="4CB88F47" w14:textId="192D99DA" w:rsidR="00B019E5" w:rsidRPr="00B019E5" w:rsidRDefault="00B019E5" w:rsidP="00737172">
      <w:pPr>
        <w:rPr>
          <w:b/>
          <w:bCs/>
          <w:i/>
          <w:iCs/>
        </w:rPr>
      </w:pPr>
      <w:r w:rsidRPr="00B019E5">
        <w:rPr>
          <w:b/>
          <w:bCs/>
          <w:i/>
          <w:iCs/>
        </w:rPr>
        <w:t>Bildunterschrift:</w:t>
      </w:r>
      <w:r w:rsidRPr="00B019E5">
        <w:rPr>
          <w:rFonts w:asciiTheme="minorHAnsi" w:hAnsiTheme="minorHAnsi" w:cstheme="minorBidi"/>
          <w:sz w:val="24"/>
          <w:szCs w:val="24"/>
        </w:rPr>
        <w:t xml:space="preserve"> </w:t>
      </w:r>
      <w:proofErr w:type="spellStart"/>
      <w:r w:rsidRPr="00B019E5">
        <w:rPr>
          <w:i/>
          <w:iCs/>
        </w:rPr>
        <w:t>Xelity</w:t>
      </w:r>
      <w:proofErr w:type="spellEnd"/>
      <w:r w:rsidRPr="00B019E5">
        <w:rPr>
          <w:i/>
          <w:iCs/>
        </w:rPr>
        <w:t xml:space="preserve"> 10 TX IP67 </w:t>
      </w:r>
      <w:proofErr w:type="spellStart"/>
      <w:r w:rsidRPr="00B019E5">
        <w:rPr>
          <w:i/>
          <w:iCs/>
        </w:rPr>
        <w:t>Managed</w:t>
      </w:r>
      <w:proofErr w:type="spellEnd"/>
      <w:r w:rsidRPr="00B019E5">
        <w:rPr>
          <w:i/>
          <w:iCs/>
        </w:rPr>
        <w:t xml:space="preserve"> Switch (Applikation)</w:t>
      </w:r>
      <w:r w:rsidRPr="00B019E5">
        <w:rPr>
          <w:rFonts w:asciiTheme="minorHAnsi" w:hAnsiTheme="minorHAnsi" w:cstheme="minorBidi"/>
          <w:sz w:val="24"/>
          <w:szCs w:val="24"/>
        </w:rPr>
        <w:t xml:space="preserve"> </w:t>
      </w:r>
      <w:r>
        <w:rPr>
          <w:rFonts w:asciiTheme="minorHAnsi" w:hAnsiTheme="minorHAnsi" w:cstheme="minorBidi"/>
          <w:sz w:val="24"/>
          <w:szCs w:val="24"/>
        </w:rPr>
        <w:br/>
      </w:r>
      <w:r w:rsidRPr="00B019E5">
        <w:rPr>
          <w:b/>
          <w:bCs/>
          <w:i/>
          <w:iCs/>
        </w:rPr>
        <w:t>Bild: Murrelektronik GmbH</w:t>
      </w:r>
    </w:p>
    <w:p w14:paraId="2B47E721" w14:textId="78B48BF4" w:rsidR="002A4303" w:rsidRDefault="00B019E5" w:rsidP="002A4303">
      <w:pPr>
        <w:rPr>
          <w:rFonts w:asciiTheme="minorHAnsi" w:hAnsiTheme="minorHAnsi" w:cstheme="minorBidi"/>
          <w:b/>
          <w:bCs/>
          <w:sz w:val="20"/>
          <w:szCs w:val="20"/>
        </w:rPr>
      </w:pPr>
      <w:r>
        <w:rPr>
          <w:rFonts w:asciiTheme="minorHAnsi" w:hAnsiTheme="minorHAnsi" w:cstheme="minorBidi"/>
          <w:b/>
          <w:bCs/>
          <w:sz w:val="20"/>
          <w:szCs w:val="20"/>
        </w:rPr>
        <w:br/>
      </w:r>
      <w:r w:rsidR="002A4303">
        <w:rPr>
          <w:rFonts w:asciiTheme="minorHAnsi" w:hAnsiTheme="minorHAnsi" w:cstheme="minorBidi"/>
          <w:b/>
          <w:bCs/>
          <w:sz w:val="20"/>
          <w:szCs w:val="20"/>
        </w:rPr>
        <w:br/>
        <w:t>Journalistenkontakt:</w:t>
      </w:r>
      <w:r w:rsidR="002A4303">
        <w:rPr>
          <w:rFonts w:asciiTheme="minorHAnsi" w:hAnsiTheme="minorHAnsi" w:cstheme="minorBidi"/>
          <w:b/>
          <w:bCs/>
          <w:sz w:val="20"/>
          <w:szCs w:val="20"/>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544"/>
      </w:tblGrid>
      <w:tr w:rsidR="002A4303" w:rsidRPr="002A4303" w14:paraId="3D55BC61" w14:textId="77777777" w:rsidTr="002A4303">
        <w:tc>
          <w:tcPr>
            <w:tcW w:w="4111" w:type="dxa"/>
          </w:tcPr>
          <w:p w14:paraId="007AA440" w14:textId="77777777" w:rsidR="002A4303" w:rsidRDefault="002A4303">
            <w:pPr>
              <w:rPr>
                <w:sz w:val="20"/>
                <w:szCs w:val="20"/>
              </w:rPr>
            </w:pPr>
            <w:proofErr w:type="spellStart"/>
            <w:r>
              <w:rPr>
                <w:sz w:val="20"/>
                <w:szCs w:val="20"/>
              </w:rPr>
              <w:t>Murrelektronik</w:t>
            </w:r>
            <w:proofErr w:type="spellEnd"/>
            <w:r>
              <w:rPr>
                <w:sz w:val="20"/>
                <w:szCs w:val="20"/>
              </w:rPr>
              <w:t xml:space="preserve"> GmbH</w:t>
            </w:r>
            <w:r>
              <w:rPr>
                <w:sz w:val="20"/>
                <w:szCs w:val="20"/>
              </w:rPr>
              <w:br/>
              <w:t xml:space="preserve">Christine Gnädig </w:t>
            </w:r>
            <w:r>
              <w:rPr>
                <w:sz w:val="20"/>
                <w:szCs w:val="20"/>
              </w:rPr>
              <w:br/>
              <w:t>Telefon 07191/474300</w:t>
            </w:r>
          </w:p>
          <w:p w14:paraId="7BFBD4C2" w14:textId="77777777" w:rsidR="002A4303" w:rsidRDefault="002A4303">
            <w:pPr>
              <w:rPr>
                <w:sz w:val="20"/>
                <w:szCs w:val="20"/>
              </w:rPr>
            </w:pPr>
            <w:hyperlink r:id="rId13" w:history="1">
              <w:r>
                <w:rPr>
                  <w:rStyle w:val="Hyperlink"/>
                  <w:sz w:val="20"/>
                  <w:szCs w:val="20"/>
                </w:rPr>
                <w:t>christine.gnaedig@murrelektronik.de</w:t>
              </w:r>
            </w:hyperlink>
            <w:r>
              <w:rPr>
                <w:sz w:val="20"/>
                <w:szCs w:val="20"/>
              </w:rPr>
              <w:t xml:space="preserve"> </w:t>
            </w:r>
          </w:p>
          <w:p w14:paraId="071E0873" w14:textId="77777777" w:rsidR="002A4303" w:rsidRDefault="002A4303">
            <w:pPr>
              <w:rPr>
                <w:sz w:val="20"/>
                <w:szCs w:val="20"/>
              </w:rPr>
            </w:pPr>
            <w:hyperlink r:id="rId14" w:history="1">
              <w:r>
                <w:rPr>
                  <w:rStyle w:val="Hyperlink"/>
                  <w:sz w:val="20"/>
                  <w:szCs w:val="20"/>
                </w:rPr>
                <w:t>www.murrelektronik.de</w:t>
              </w:r>
            </w:hyperlink>
          </w:p>
          <w:p w14:paraId="2636C712" w14:textId="77777777" w:rsidR="002A4303" w:rsidRDefault="002A4303">
            <w:pPr>
              <w:rPr>
                <w:rFonts w:asciiTheme="minorHAnsi" w:hAnsiTheme="minorHAnsi" w:cstheme="minorBidi"/>
                <w:sz w:val="20"/>
                <w:szCs w:val="20"/>
              </w:rPr>
            </w:pPr>
          </w:p>
        </w:tc>
        <w:tc>
          <w:tcPr>
            <w:tcW w:w="3544" w:type="dxa"/>
          </w:tcPr>
          <w:p w14:paraId="1E7FC639" w14:textId="77777777" w:rsidR="002A4303" w:rsidRDefault="002A4303">
            <w:pPr>
              <w:rPr>
                <w:rFonts w:asciiTheme="minorHAnsi" w:hAnsiTheme="minorHAnsi" w:cstheme="minorBidi"/>
                <w:sz w:val="20"/>
                <w:szCs w:val="20"/>
                <w:lang w:val="en-US"/>
              </w:rPr>
            </w:pPr>
            <w:r>
              <w:rPr>
                <w:rFonts w:asciiTheme="minorHAnsi" w:hAnsiTheme="minorHAnsi" w:cstheme="minorBidi"/>
                <w:sz w:val="20"/>
                <w:szCs w:val="20"/>
                <w:lang w:val="en-US"/>
              </w:rPr>
              <w:t>Communication Consultants GmbH</w:t>
            </w:r>
          </w:p>
          <w:p w14:paraId="26E43387" w14:textId="77777777" w:rsidR="002A4303" w:rsidRDefault="002A4303">
            <w:pPr>
              <w:rPr>
                <w:rFonts w:asciiTheme="minorHAnsi" w:hAnsiTheme="minorHAnsi" w:cstheme="minorBidi"/>
                <w:sz w:val="20"/>
                <w:szCs w:val="20"/>
                <w:lang w:val="en-US"/>
              </w:rPr>
            </w:pPr>
            <w:r>
              <w:rPr>
                <w:rFonts w:asciiTheme="minorHAnsi" w:hAnsiTheme="minorHAnsi" w:cstheme="minorBidi"/>
                <w:sz w:val="20"/>
                <w:szCs w:val="20"/>
                <w:lang w:val="en-US"/>
              </w:rPr>
              <w:t>Alexander Praun</w:t>
            </w:r>
            <w:r>
              <w:rPr>
                <w:rFonts w:asciiTheme="minorHAnsi" w:hAnsiTheme="minorHAnsi" w:cstheme="minorBidi"/>
                <w:sz w:val="20"/>
                <w:szCs w:val="20"/>
                <w:lang w:val="en-US"/>
              </w:rPr>
              <w:br/>
            </w:r>
            <w:proofErr w:type="spellStart"/>
            <w:r>
              <w:rPr>
                <w:rFonts w:asciiTheme="minorHAnsi" w:hAnsiTheme="minorHAnsi" w:cstheme="minorBidi"/>
                <w:sz w:val="20"/>
                <w:szCs w:val="20"/>
                <w:lang w:val="en-US"/>
              </w:rPr>
              <w:t>Telefon</w:t>
            </w:r>
            <w:proofErr w:type="spellEnd"/>
            <w:r>
              <w:rPr>
                <w:rFonts w:asciiTheme="minorHAnsi" w:hAnsiTheme="minorHAnsi" w:cstheme="minorBidi"/>
                <w:sz w:val="20"/>
                <w:szCs w:val="20"/>
                <w:lang w:val="en-US"/>
              </w:rPr>
              <w:t xml:space="preserve"> 0711/9789319</w:t>
            </w:r>
          </w:p>
          <w:p w14:paraId="1B998C13" w14:textId="77777777" w:rsidR="002A4303" w:rsidRDefault="002A4303">
            <w:pPr>
              <w:rPr>
                <w:rFonts w:asciiTheme="minorHAnsi" w:hAnsiTheme="minorHAnsi" w:cstheme="minorBidi"/>
                <w:sz w:val="20"/>
                <w:szCs w:val="20"/>
                <w:lang w:val="en-US"/>
              </w:rPr>
            </w:pPr>
            <w:hyperlink r:id="rId15" w:history="1">
              <w:r>
                <w:rPr>
                  <w:rStyle w:val="Hyperlink"/>
                  <w:rFonts w:asciiTheme="minorHAnsi" w:hAnsiTheme="minorHAnsi" w:cstheme="minorBidi"/>
                  <w:sz w:val="20"/>
                  <w:szCs w:val="20"/>
                  <w:lang w:val="en-US"/>
                </w:rPr>
                <w:t>murrelektronik@cc-stuttgart.de</w:t>
              </w:r>
            </w:hyperlink>
          </w:p>
          <w:p w14:paraId="6C9F7A0F" w14:textId="77777777" w:rsidR="002A4303" w:rsidRDefault="002A4303">
            <w:pPr>
              <w:rPr>
                <w:rFonts w:asciiTheme="minorHAnsi" w:hAnsiTheme="minorHAnsi" w:cstheme="minorBidi"/>
                <w:sz w:val="20"/>
                <w:szCs w:val="20"/>
                <w:lang w:val="en-US"/>
              </w:rPr>
            </w:pPr>
            <w:hyperlink r:id="rId16" w:history="1">
              <w:r>
                <w:rPr>
                  <w:rStyle w:val="Hyperlink"/>
                  <w:rFonts w:asciiTheme="minorHAnsi" w:hAnsiTheme="minorHAnsi" w:cstheme="minorBidi"/>
                  <w:sz w:val="20"/>
                  <w:szCs w:val="20"/>
                  <w:lang w:val="en-US"/>
                </w:rPr>
                <w:t>www.cc-stuttgart.de</w:t>
              </w:r>
            </w:hyperlink>
          </w:p>
          <w:p w14:paraId="3D1A8464" w14:textId="77777777" w:rsidR="002A4303" w:rsidRDefault="002A4303">
            <w:pPr>
              <w:rPr>
                <w:rFonts w:asciiTheme="minorHAnsi" w:hAnsiTheme="minorHAnsi" w:cstheme="minorBidi"/>
                <w:sz w:val="20"/>
                <w:szCs w:val="20"/>
                <w:lang w:val="en-US"/>
              </w:rPr>
            </w:pPr>
          </w:p>
        </w:tc>
      </w:tr>
    </w:tbl>
    <w:p w14:paraId="1D28BD17" w14:textId="77777777" w:rsidR="002A4303" w:rsidRDefault="002A4303" w:rsidP="002A4303">
      <w:pPr>
        <w:spacing w:line="276" w:lineRule="auto"/>
        <w:rPr>
          <w:rFonts w:asciiTheme="minorHAnsi" w:hAnsiTheme="minorHAnsi" w:cstheme="minorBidi"/>
          <w:sz w:val="24"/>
          <w:szCs w:val="24"/>
          <w:lang w:val="en-US"/>
        </w:rPr>
      </w:pPr>
    </w:p>
    <w:p w14:paraId="4FA01CEF" w14:textId="3EEAEBC1" w:rsidR="0028494E" w:rsidRPr="00FA5609" w:rsidRDefault="0028494E" w:rsidP="002A4303">
      <w:pPr>
        <w:spacing w:line="276" w:lineRule="auto"/>
        <w:rPr>
          <w:rFonts w:asciiTheme="minorHAnsi" w:hAnsiTheme="minorHAnsi" w:cstheme="minorBidi"/>
          <w:sz w:val="24"/>
          <w:szCs w:val="24"/>
          <w:lang w:val="en-US"/>
        </w:rPr>
      </w:pPr>
    </w:p>
    <w:sectPr w:rsidR="0028494E" w:rsidRPr="00FA5609" w:rsidSect="007447D8">
      <w:headerReference w:type="default" r:id="rId17"/>
      <w:footerReference w:type="default" r:id="rId18"/>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CD6A9" w14:textId="77777777" w:rsidR="002616D3" w:rsidRDefault="002616D3" w:rsidP="002616D3">
      <w:r>
        <w:separator/>
      </w:r>
    </w:p>
  </w:endnote>
  <w:endnote w:type="continuationSeparator" w:id="0">
    <w:p w14:paraId="3D3CE5F3" w14:textId="77777777" w:rsidR="002616D3" w:rsidRDefault="002616D3"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1A60" w14:textId="1EF49CFE" w:rsidR="002616D3" w:rsidRDefault="002616D3">
    <w:pPr>
      <w:pStyle w:val="Fuzeile"/>
    </w:pPr>
  </w:p>
  <w:p w14:paraId="74057A91"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F7516" w14:textId="77777777" w:rsidR="002616D3" w:rsidRDefault="002616D3" w:rsidP="002616D3">
      <w:r>
        <w:separator/>
      </w:r>
    </w:p>
  </w:footnote>
  <w:footnote w:type="continuationSeparator" w:id="0">
    <w:p w14:paraId="58F41815" w14:textId="77777777" w:rsidR="002616D3" w:rsidRDefault="002616D3"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8740" w14:textId="79BD0926" w:rsidR="002616D3" w:rsidRPr="002616D3" w:rsidRDefault="002616D3" w:rsidP="002616D3">
    <w:pPr>
      <w:spacing w:line="276" w:lineRule="auto"/>
      <w:rPr>
        <w:rFonts w:ascii="TheSansBPlus W7 Bold" w:hAnsi="TheSansBPlus W7 Bold" w:cstheme="minorHAnsi"/>
        <w:b/>
        <w:bCs/>
        <w:sz w:val="44"/>
        <w:szCs w:val="44"/>
      </w:rPr>
    </w:pP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12D18682" wp14:editId="0B21DE0E">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Presseinformation</w:t>
    </w:r>
  </w:p>
  <w:p w14:paraId="6E2354B4" w14:textId="77777777" w:rsidR="002616D3" w:rsidRDefault="002616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8"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1034960443">
    <w:abstractNumId w:val="4"/>
  </w:num>
  <w:num w:numId="2" w16cid:durableId="864944955">
    <w:abstractNumId w:val="0"/>
  </w:num>
  <w:num w:numId="3" w16cid:durableId="1487433769">
    <w:abstractNumId w:val="2"/>
  </w:num>
  <w:num w:numId="4" w16cid:durableId="1984656033">
    <w:abstractNumId w:val="7"/>
  </w:num>
  <w:num w:numId="5" w16cid:durableId="421992671">
    <w:abstractNumId w:val="1"/>
  </w:num>
  <w:num w:numId="6" w16cid:durableId="777867032">
    <w:abstractNumId w:val="5"/>
  </w:num>
  <w:num w:numId="7" w16cid:durableId="345519302">
    <w:abstractNumId w:val="8"/>
  </w:num>
  <w:num w:numId="8" w16cid:durableId="1049454177">
    <w:abstractNumId w:val="6"/>
  </w:num>
  <w:num w:numId="9" w16cid:durableId="5189294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17152"/>
    <w:rsid w:val="00026922"/>
    <w:rsid w:val="00026FC5"/>
    <w:rsid w:val="0003657E"/>
    <w:rsid w:val="00040741"/>
    <w:rsid w:val="00074858"/>
    <w:rsid w:val="000768F2"/>
    <w:rsid w:val="00086734"/>
    <w:rsid w:val="00093706"/>
    <w:rsid w:val="000B1BBE"/>
    <w:rsid w:val="000B219D"/>
    <w:rsid w:val="000C0609"/>
    <w:rsid w:val="000D504E"/>
    <w:rsid w:val="000E0B03"/>
    <w:rsid w:val="00100DAD"/>
    <w:rsid w:val="00117F02"/>
    <w:rsid w:val="001262C9"/>
    <w:rsid w:val="001327DE"/>
    <w:rsid w:val="001A198E"/>
    <w:rsid w:val="001A7036"/>
    <w:rsid w:val="001B00AC"/>
    <w:rsid w:val="001B0A30"/>
    <w:rsid w:val="001D6C6F"/>
    <w:rsid w:val="0023190B"/>
    <w:rsid w:val="00255DA4"/>
    <w:rsid w:val="002616D3"/>
    <w:rsid w:val="00266633"/>
    <w:rsid w:val="0026670D"/>
    <w:rsid w:val="0028494E"/>
    <w:rsid w:val="00286DEF"/>
    <w:rsid w:val="0028727B"/>
    <w:rsid w:val="002A4303"/>
    <w:rsid w:val="002D0FE8"/>
    <w:rsid w:val="002F67AF"/>
    <w:rsid w:val="00306A7D"/>
    <w:rsid w:val="00306D99"/>
    <w:rsid w:val="003140C8"/>
    <w:rsid w:val="00330BFE"/>
    <w:rsid w:val="00340FAA"/>
    <w:rsid w:val="003758CE"/>
    <w:rsid w:val="003808F9"/>
    <w:rsid w:val="003C0022"/>
    <w:rsid w:val="003C1BBC"/>
    <w:rsid w:val="003D76DD"/>
    <w:rsid w:val="003E5779"/>
    <w:rsid w:val="003F3F97"/>
    <w:rsid w:val="004062C5"/>
    <w:rsid w:val="00413AE6"/>
    <w:rsid w:val="00426C65"/>
    <w:rsid w:val="00433ECE"/>
    <w:rsid w:val="004530D8"/>
    <w:rsid w:val="0047208B"/>
    <w:rsid w:val="00472E77"/>
    <w:rsid w:val="004772CB"/>
    <w:rsid w:val="00490106"/>
    <w:rsid w:val="004A79F2"/>
    <w:rsid w:val="004C49E5"/>
    <w:rsid w:val="004F1B55"/>
    <w:rsid w:val="004F1D2C"/>
    <w:rsid w:val="0052534B"/>
    <w:rsid w:val="005336A2"/>
    <w:rsid w:val="0054577E"/>
    <w:rsid w:val="00593049"/>
    <w:rsid w:val="005C48C7"/>
    <w:rsid w:val="005F4955"/>
    <w:rsid w:val="00622BE1"/>
    <w:rsid w:val="00631506"/>
    <w:rsid w:val="006517A1"/>
    <w:rsid w:val="00651E68"/>
    <w:rsid w:val="00672B60"/>
    <w:rsid w:val="006733C3"/>
    <w:rsid w:val="0067649B"/>
    <w:rsid w:val="0069108F"/>
    <w:rsid w:val="006962C4"/>
    <w:rsid w:val="006E04F0"/>
    <w:rsid w:val="006F12C3"/>
    <w:rsid w:val="006F74A1"/>
    <w:rsid w:val="00705F88"/>
    <w:rsid w:val="00737172"/>
    <w:rsid w:val="007447D8"/>
    <w:rsid w:val="007A0A12"/>
    <w:rsid w:val="007A0F7D"/>
    <w:rsid w:val="007A5663"/>
    <w:rsid w:val="007B6E2A"/>
    <w:rsid w:val="007C3C37"/>
    <w:rsid w:val="007C4C0D"/>
    <w:rsid w:val="007E59AD"/>
    <w:rsid w:val="007F7504"/>
    <w:rsid w:val="00802410"/>
    <w:rsid w:val="00817DA3"/>
    <w:rsid w:val="008315A1"/>
    <w:rsid w:val="00837B9B"/>
    <w:rsid w:val="0084643A"/>
    <w:rsid w:val="00873C18"/>
    <w:rsid w:val="00880822"/>
    <w:rsid w:val="008A0B53"/>
    <w:rsid w:val="008A37E5"/>
    <w:rsid w:val="008A3F6E"/>
    <w:rsid w:val="008A54AA"/>
    <w:rsid w:val="008C3A6A"/>
    <w:rsid w:val="008D0526"/>
    <w:rsid w:val="00907A39"/>
    <w:rsid w:val="009114A0"/>
    <w:rsid w:val="009141EC"/>
    <w:rsid w:val="009154AC"/>
    <w:rsid w:val="00930287"/>
    <w:rsid w:val="009631BF"/>
    <w:rsid w:val="00964711"/>
    <w:rsid w:val="00966350"/>
    <w:rsid w:val="00974BDE"/>
    <w:rsid w:val="009E6FBF"/>
    <w:rsid w:val="009F1429"/>
    <w:rsid w:val="009F35AB"/>
    <w:rsid w:val="00A01714"/>
    <w:rsid w:val="00A03309"/>
    <w:rsid w:val="00A1799C"/>
    <w:rsid w:val="00A2215E"/>
    <w:rsid w:val="00A32892"/>
    <w:rsid w:val="00A46FFD"/>
    <w:rsid w:val="00A5069A"/>
    <w:rsid w:val="00A64FED"/>
    <w:rsid w:val="00A839E7"/>
    <w:rsid w:val="00A96A39"/>
    <w:rsid w:val="00AB5380"/>
    <w:rsid w:val="00AB70D7"/>
    <w:rsid w:val="00AC061C"/>
    <w:rsid w:val="00AC2562"/>
    <w:rsid w:val="00AC2EA1"/>
    <w:rsid w:val="00AE7DD5"/>
    <w:rsid w:val="00B019E5"/>
    <w:rsid w:val="00B12183"/>
    <w:rsid w:val="00B1595F"/>
    <w:rsid w:val="00B3413F"/>
    <w:rsid w:val="00B36645"/>
    <w:rsid w:val="00B655B6"/>
    <w:rsid w:val="00B7755B"/>
    <w:rsid w:val="00BA3A30"/>
    <w:rsid w:val="00BA73EE"/>
    <w:rsid w:val="00BD4D2F"/>
    <w:rsid w:val="00BE4802"/>
    <w:rsid w:val="00BE6F0B"/>
    <w:rsid w:val="00C17B0A"/>
    <w:rsid w:val="00C20BC2"/>
    <w:rsid w:val="00C4364A"/>
    <w:rsid w:val="00C44DE3"/>
    <w:rsid w:val="00C4520D"/>
    <w:rsid w:val="00C45D32"/>
    <w:rsid w:val="00C45F86"/>
    <w:rsid w:val="00C46D1E"/>
    <w:rsid w:val="00C46FB6"/>
    <w:rsid w:val="00C52C58"/>
    <w:rsid w:val="00C60B34"/>
    <w:rsid w:val="00CA025F"/>
    <w:rsid w:val="00CF30D6"/>
    <w:rsid w:val="00CF3CA6"/>
    <w:rsid w:val="00D11751"/>
    <w:rsid w:val="00D14296"/>
    <w:rsid w:val="00D27581"/>
    <w:rsid w:val="00D5184E"/>
    <w:rsid w:val="00D65262"/>
    <w:rsid w:val="00D66F2F"/>
    <w:rsid w:val="00D96A19"/>
    <w:rsid w:val="00DB0B92"/>
    <w:rsid w:val="00DB48DC"/>
    <w:rsid w:val="00E11B36"/>
    <w:rsid w:val="00E15DFE"/>
    <w:rsid w:val="00E34C54"/>
    <w:rsid w:val="00E45D54"/>
    <w:rsid w:val="00E5592C"/>
    <w:rsid w:val="00E655AC"/>
    <w:rsid w:val="00E94ECB"/>
    <w:rsid w:val="00EA4E3C"/>
    <w:rsid w:val="00EA74B7"/>
    <w:rsid w:val="00EC07CF"/>
    <w:rsid w:val="00EC40C7"/>
    <w:rsid w:val="00ED2696"/>
    <w:rsid w:val="00EF202B"/>
    <w:rsid w:val="00EF28F3"/>
    <w:rsid w:val="00EF62D6"/>
    <w:rsid w:val="00F321AE"/>
    <w:rsid w:val="00F52AF5"/>
    <w:rsid w:val="00F71711"/>
    <w:rsid w:val="00FA5609"/>
    <w:rsid w:val="00FB0256"/>
    <w:rsid w:val="00FC5C48"/>
    <w:rsid w:val="00FE0094"/>
    <w:rsid w:val="00FF088A"/>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981C"/>
  <w15:chartTrackingRefBased/>
  <w15:docId w15:val="{90E7F29B-1933-4149-9ACE-16517A10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semiHidden/>
    <w:unhideWhenUsed/>
    <w:rsid w:val="003758CE"/>
    <w:rPr>
      <w:sz w:val="20"/>
      <w:szCs w:val="20"/>
    </w:rPr>
  </w:style>
  <w:style w:type="character" w:customStyle="1" w:styleId="KommentartextZchn">
    <w:name w:val="Kommentartext Zchn"/>
    <w:basedOn w:val="Absatz-Standardschriftart"/>
    <w:link w:val="Kommentartext"/>
    <w:uiPriority w:val="99"/>
    <w:semiHidden/>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995959836">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ristine.gnaedig@murrelektronik.d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urrelektronik@cc-stuttgart.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rrelektro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B42A7-B2D8-42F9-801A-3ABB58610C94}">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2.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3.xml><?xml version="1.0" encoding="utf-8"?>
<ds:datastoreItem xmlns:ds="http://schemas.openxmlformats.org/officeDocument/2006/customXml" ds:itemID="{8ECAED0C-27F5-442E-8D0E-B70A9785D36C}">
  <ds:schemaRefs>
    <ds:schemaRef ds:uri="http://schemas.microsoft.com/sharepoint/v3/contenttype/forms"/>
  </ds:schemaRefs>
</ds:datastoreItem>
</file>

<file path=customXml/itemProps4.xml><?xml version="1.0" encoding="utf-8"?>
<ds:datastoreItem xmlns:ds="http://schemas.openxmlformats.org/officeDocument/2006/customXml" ds:itemID="{C5575D8C-EAFF-41EF-AE52-C82EBE4DE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460</Words>
  <Characters>2903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Kho</dc:creator>
  <cp:keywords/>
  <dc:description/>
  <cp:lastModifiedBy>Martin Goßner</cp:lastModifiedBy>
  <cp:revision>6</cp:revision>
  <dcterms:created xsi:type="dcterms:W3CDTF">2021-11-08T15:17:00Z</dcterms:created>
  <dcterms:modified xsi:type="dcterms:W3CDTF">2023-06-13T12:55:00Z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